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68" w:rsidRPr="00D45CA7" w:rsidRDefault="00527441" w:rsidP="00B77868">
      <w:pPr>
        <w:widowControl/>
        <w:jc w:val="left"/>
        <w:rPr>
          <w:rFonts w:asciiTheme="majorHAnsi" w:eastAsia="宋体" w:hAnsiTheme="majorHAnsi" w:cs="宋体"/>
          <w:b/>
          <w:color w:val="000000"/>
          <w:kern w:val="0"/>
          <w:sz w:val="32"/>
        </w:rPr>
      </w:pPr>
      <w:r>
        <w:rPr>
          <w:rFonts w:asciiTheme="majorHAnsi" w:eastAsia="宋体" w:hAnsiTheme="majorHAnsi" w:cs="宋体"/>
          <w:b/>
          <w:color w:val="000000"/>
          <w:kern w:val="0"/>
          <w:sz w:val="32"/>
        </w:rPr>
        <w:t>ANDA</w:t>
      </w:r>
      <w:r w:rsidR="0033403A">
        <w:rPr>
          <w:rFonts w:asciiTheme="majorHAnsi" w:eastAsia="宋体" w:hAnsiTheme="majorHAnsi" w:cs="宋体" w:hint="eastAsia"/>
          <w:b/>
          <w:color w:val="000000"/>
          <w:kern w:val="0"/>
          <w:sz w:val="32"/>
        </w:rPr>
        <w:t xml:space="preserve"> Status</w:t>
      </w:r>
    </w:p>
    <w:tbl>
      <w:tblPr>
        <w:tblStyle w:val="a7"/>
        <w:tblW w:w="5220" w:type="pct"/>
        <w:jc w:val="center"/>
        <w:tblBorders>
          <w:left w:val="none" w:sz="0" w:space="0" w:color="auto"/>
          <w:right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2"/>
        <w:gridCol w:w="1372"/>
        <w:gridCol w:w="932"/>
        <w:gridCol w:w="1249"/>
        <w:gridCol w:w="1389"/>
        <w:gridCol w:w="1835"/>
        <w:gridCol w:w="1317"/>
        <w:gridCol w:w="1339"/>
      </w:tblGrid>
      <w:tr w:rsidR="00C726FC" w:rsidRPr="00C726FC" w:rsidTr="00C726FC">
        <w:trPr>
          <w:trHeight w:val="371"/>
          <w:jc w:val="center"/>
        </w:trPr>
        <w:tc>
          <w:tcPr>
            <w:tcW w:w="272" w:type="pc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b/>
                <w:kern w:val="0"/>
                <w:szCs w:val="21"/>
              </w:rPr>
              <w:t>No.</w:t>
            </w:r>
          </w:p>
        </w:tc>
        <w:tc>
          <w:tcPr>
            <w:tcW w:w="688" w:type="pc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kern w:val="0"/>
                <w:szCs w:val="21"/>
              </w:rPr>
            </w:pPr>
            <w:r w:rsidRPr="00C726FC">
              <w:rPr>
                <w:rFonts w:eastAsia="宋体" w:cs="宋体"/>
                <w:b/>
                <w:kern w:val="0"/>
                <w:szCs w:val="21"/>
              </w:rPr>
              <w:t>Molecule</w:t>
            </w:r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b/>
                <w:kern w:val="0"/>
                <w:szCs w:val="21"/>
              </w:rPr>
              <w:t>FDF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kern w:val="0"/>
                <w:szCs w:val="21"/>
              </w:rPr>
            </w:pPr>
            <w:r w:rsidRPr="00C726FC">
              <w:rPr>
                <w:rFonts w:eastAsia="宋体" w:cs="宋体"/>
                <w:b/>
                <w:kern w:val="0"/>
                <w:szCs w:val="21"/>
              </w:rPr>
              <w:t>Strength</w:t>
            </w:r>
          </w:p>
        </w:tc>
        <w:tc>
          <w:tcPr>
            <w:tcW w:w="696" w:type="pc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kern w:val="0"/>
                <w:szCs w:val="21"/>
              </w:rPr>
            </w:pPr>
            <w:r w:rsidRPr="00C726FC">
              <w:rPr>
                <w:rFonts w:eastAsia="宋体" w:cs="宋体"/>
                <w:b/>
                <w:kern w:val="0"/>
                <w:szCs w:val="21"/>
              </w:rPr>
              <w:t>Packages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kern w:val="0"/>
                <w:szCs w:val="21"/>
              </w:rPr>
            </w:pPr>
            <w:r w:rsidRPr="00C726FC">
              <w:rPr>
                <w:rFonts w:eastAsia="宋体" w:cs="宋体"/>
                <w:b/>
                <w:kern w:val="0"/>
                <w:szCs w:val="21"/>
              </w:rPr>
              <w:t>Therapeutic Area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b/>
                <w:kern w:val="0"/>
                <w:szCs w:val="21"/>
              </w:rPr>
              <w:t>RLD</w:t>
            </w:r>
          </w:p>
        </w:tc>
        <w:tc>
          <w:tcPr>
            <w:tcW w:w="671" w:type="pc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b/>
                <w:kern w:val="0"/>
                <w:szCs w:val="21"/>
              </w:rPr>
              <w:t>Status</w:t>
            </w:r>
          </w:p>
        </w:tc>
      </w:tr>
      <w:tr w:rsidR="00C726FC" w:rsidRPr="00C726FC" w:rsidTr="00C726FC">
        <w:trPr>
          <w:trHeight w:val="371"/>
          <w:jc w:val="center"/>
        </w:trPr>
        <w:tc>
          <w:tcPr>
            <w:tcW w:w="272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b/>
                <w:color w:val="1F497D" w:themeColor="text2"/>
                <w:kern w:val="0"/>
                <w:szCs w:val="21"/>
              </w:rPr>
              <w:t>1</w:t>
            </w:r>
          </w:p>
        </w:tc>
        <w:tc>
          <w:tcPr>
            <w:tcW w:w="688" w:type="pct"/>
            <w:vMerge w:val="restar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726FC"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  <w:t>Acyclovir</w:t>
            </w:r>
          </w:p>
        </w:tc>
        <w:tc>
          <w:tcPr>
            <w:tcW w:w="467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b/>
                <w:color w:val="1F497D" w:themeColor="text2"/>
                <w:kern w:val="0"/>
                <w:szCs w:val="21"/>
              </w:rPr>
              <w:t>Tablet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726FC"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  <w:t>400mg</w:t>
            </w:r>
          </w:p>
        </w:tc>
        <w:tc>
          <w:tcPr>
            <w:tcW w:w="696" w:type="pct"/>
            <w:vMerge w:val="restar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726FC"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  <w:t>100Tabs, 500Tabs</w:t>
            </w:r>
          </w:p>
        </w:tc>
        <w:tc>
          <w:tcPr>
            <w:tcW w:w="920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726FC"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  <w:t>Antivirals</w:t>
            </w:r>
          </w:p>
        </w:tc>
        <w:tc>
          <w:tcPr>
            <w:tcW w:w="660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b/>
                <w:color w:val="1F497D" w:themeColor="text2"/>
                <w:kern w:val="0"/>
                <w:szCs w:val="21"/>
              </w:rPr>
              <w:t>MYLAN</w:t>
            </w:r>
          </w:p>
        </w:tc>
        <w:tc>
          <w:tcPr>
            <w:tcW w:w="671" w:type="pct"/>
            <w:vMerge w:val="restar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b/>
                <w:color w:val="1F497D" w:themeColor="text2"/>
                <w:kern w:val="0"/>
                <w:szCs w:val="21"/>
              </w:rPr>
              <w:t>Approved</w:t>
            </w:r>
          </w:p>
        </w:tc>
      </w:tr>
      <w:tr w:rsidR="00C726FC" w:rsidRPr="00C726FC" w:rsidTr="00C726FC">
        <w:trPr>
          <w:trHeight w:val="371"/>
          <w:jc w:val="center"/>
        </w:trPr>
        <w:tc>
          <w:tcPr>
            <w:tcW w:w="272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kern w:val="0"/>
                <w:szCs w:val="21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kern w:val="0"/>
                <w:szCs w:val="21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kern w:val="0"/>
                <w:szCs w:val="21"/>
              </w:rPr>
            </w:pPr>
          </w:p>
        </w:tc>
        <w:tc>
          <w:tcPr>
            <w:tcW w:w="626" w:type="pc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726FC"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  <w:t>800mg</w:t>
            </w:r>
          </w:p>
        </w:tc>
        <w:tc>
          <w:tcPr>
            <w:tcW w:w="696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kern w:val="0"/>
                <w:szCs w:val="21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kern w:val="0"/>
                <w:szCs w:val="21"/>
              </w:rPr>
            </w:pPr>
          </w:p>
        </w:tc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kern w:val="0"/>
                <w:szCs w:val="21"/>
              </w:rPr>
            </w:pPr>
          </w:p>
        </w:tc>
        <w:tc>
          <w:tcPr>
            <w:tcW w:w="671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kern w:val="0"/>
                <w:szCs w:val="21"/>
              </w:rPr>
            </w:pPr>
          </w:p>
        </w:tc>
      </w:tr>
      <w:tr w:rsidR="00C726FC" w:rsidRPr="00CA1CA9" w:rsidTr="00C726FC">
        <w:trPr>
          <w:trHeight w:val="371"/>
          <w:jc w:val="center"/>
        </w:trPr>
        <w:tc>
          <w:tcPr>
            <w:tcW w:w="272" w:type="pct"/>
            <w:vMerge w:val="restart"/>
            <w:shd w:val="clear" w:color="auto" w:fill="FFFFFF" w:themeFill="background1"/>
            <w:vAlign w:val="center"/>
          </w:tcPr>
          <w:p w:rsidR="00DC7F17" w:rsidRPr="00CA1CA9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A1CA9">
              <w:rPr>
                <w:rFonts w:eastAsia="宋体" w:cs="宋体" w:hint="eastAsia"/>
                <w:b/>
                <w:color w:val="1F497D" w:themeColor="text2"/>
                <w:kern w:val="0"/>
                <w:szCs w:val="21"/>
              </w:rPr>
              <w:t>2</w:t>
            </w:r>
          </w:p>
        </w:tc>
        <w:tc>
          <w:tcPr>
            <w:tcW w:w="688" w:type="pct"/>
            <w:vMerge w:val="restart"/>
            <w:shd w:val="clear" w:color="auto" w:fill="FFFFFF" w:themeFill="background1"/>
            <w:noWrap/>
            <w:vAlign w:val="center"/>
          </w:tcPr>
          <w:p w:rsidR="00DC7F17" w:rsidRPr="00CA1CA9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A1CA9"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  <w:t>Ciprofloxacin</w:t>
            </w:r>
          </w:p>
        </w:tc>
        <w:tc>
          <w:tcPr>
            <w:tcW w:w="467" w:type="pct"/>
            <w:vMerge w:val="restart"/>
            <w:shd w:val="clear" w:color="auto" w:fill="FFFFFF" w:themeFill="background1"/>
            <w:vAlign w:val="center"/>
          </w:tcPr>
          <w:p w:rsidR="00DC7F17" w:rsidRPr="00CA1CA9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A1CA9"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  <w:t>Tablet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</w:tcPr>
          <w:p w:rsidR="00DC7F17" w:rsidRPr="00CA1CA9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A1CA9">
              <w:rPr>
                <w:rFonts w:eastAsia="宋体" w:cs="宋体" w:hint="eastAsia"/>
                <w:b/>
                <w:color w:val="1F497D" w:themeColor="text2"/>
                <w:kern w:val="0"/>
                <w:szCs w:val="21"/>
              </w:rPr>
              <w:t>250mg</w:t>
            </w:r>
          </w:p>
        </w:tc>
        <w:tc>
          <w:tcPr>
            <w:tcW w:w="696" w:type="pct"/>
            <w:vMerge w:val="restart"/>
            <w:shd w:val="clear" w:color="auto" w:fill="FFFFFF" w:themeFill="background1"/>
            <w:noWrap/>
            <w:vAlign w:val="center"/>
          </w:tcPr>
          <w:p w:rsidR="00DC7F17" w:rsidRPr="00CA1CA9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A1CA9"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  <w:t>100Tabs, 500Tabs</w:t>
            </w:r>
          </w:p>
        </w:tc>
        <w:tc>
          <w:tcPr>
            <w:tcW w:w="920" w:type="pct"/>
            <w:vMerge w:val="restart"/>
            <w:shd w:val="clear" w:color="auto" w:fill="FFFFFF" w:themeFill="background1"/>
            <w:vAlign w:val="center"/>
          </w:tcPr>
          <w:p w:rsidR="00DC7F17" w:rsidRPr="00CA1CA9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A1CA9"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  <w:t>Antibiotic</w:t>
            </w:r>
          </w:p>
        </w:tc>
        <w:tc>
          <w:tcPr>
            <w:tcW w:w="660" w:type="pct"/>
            <w:vMerge w:val="restart"/>
            <w:shd w:val="clear" w:color="auto" w:fill="FFFFFF" w:themeFill="background1"/>
            <w:vAlign w:val="center"/>
          </w:tcPr>
          <w:p w:rsidR="00DC7F17" w:rsidRPr="00CA1CA9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A1CA9">
              <w:rPr>
                <w:rFonts w:eastAsia="宋体" w:cs="宋体" w:hint="eastAsia"/>
                <w:b/>
                <w:color w:val="1F497D" w:themeColor="text2"/>
                <w:kern w:val="0"/>
                <w:szCs w:val="21"/>
              </w:rPr>
              <w:t>BAYER</w:t>
            </w:r>
          </w:p>
        </w:tc>
        <w:tc>
          <w:tcPr>
            <w:tcW w:w="671" w:type="pct"/>
            <w:vMerge w:val="restart"/>
            <w:shd w:val="clear" w:color="auto" w:fill="FFFFFF" w:themeFill="background1"/>
            <w:noWrap/>
            <w:vAlign w:val="center"/>
          </w:tcPr>
          <w:p w:rsidR="00DC7F17" w:rsidRPr="00CA1CA9" w:rsidRDefault="00CA1CA9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A1CA9">
              <w:rPr>
                <w:rFonts w:eastAsia="宋体" w:cs="宋体" w:hint="eastAsia"/>
                <w:b/>
                <w:color w:val="1F497D" w:themeColor="text2"/>
                <w:kern w:val="0"/>
                <w:szCs w:val="21"/>
              </w:rPr>
              <w:t>Approved</w:t>
            </w:r>
          </w:p>
        </w:tc>
      </w:tr>
      <w:tr w:rsidR="00C726FC" w:rsidRPr="00CA1CA9" w:rsidTr="00C726FC">
        <w:trPr>
          <w:trHeight w:val="371"/>
          <w:jc w:val="center"/>
        </w:trPr>
        <w:tc>
          <w:tcPr>
            <w:tcW w:w="272" w:type="pct"/>
            <w:vMerge/>
            <w:shd w:val="clear" w:color="auto" w:fill="FFFFFF" w:themeFill="background1"/>
            <w:vAlign w:val="center"/>
          </w:tcPr>
          <w:p w:rsidR="00DC7F17" w:rsidRPr="00CA1CA9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noWrap/>
            <w:vAlign w:val="center"/>
          </w:tcPr>
          <w:p w:rsidR="00DC7F17" w:rsidRPr="00CA1CA9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:rsidR="00DC7F17" w:rsidRPr="00CA1CA9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</w:p>
        </w:tc>
        <w:tc>
          <w:tcPr>
            <w:tcW w:w="626" w:type="pct"/>
            <w:shd w:val="clear" w:color="auto" w:fill="FFFFFF" w:themeFill="background1"/>
            <w:noWrap/>
            <w:vAlign w:val="center"/>
          </w:tcPr>
          <w:p w:rsidR="00DC7F17" w:rsidRPr="00CA1CA9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  <w:r w:rsidRPr="00CA1CA9">
              <w:rPr>
                <w:rFonts w:eastAsia="宋体" w:cs="宋体" w:hint="eastAsia"/>
                <w:b/>
                <w:color w:val="1F497D" w:themeColor="text2"/>
                <w:kern w:val="0"/>
                <w:szCs w:val="21"/>
              </w:rPr>
              <w:t>500mg</w:t>
            </w:r>
          </w:p>
        </w:tc>
        <w:tc>
          <w:tcPr>
            <w:tcW w:w="696" w:type="pct"/>
            <w:vMerge/>
            <w:shd w:val="clear" w:color="auto" w:fill="FFFFFF" w:themeFill="background1"/>
            <w:noWrap/>
            <w:vAlign w:val="center"/>
          </w:tcPr>
          <w:p w:rsidR="00DC7F17" w:rsidRPr="00CA1CA9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DC7F17" w:rsidRPr="00CA1CA9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</w:p>
        </w:tc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DC7F17" w:rsidRPr="00CA1CA9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</w:p>
        </w:tc>
        <w:tc>
          <w:tcPr>
            <w:tcW w:w="671" w:type="pct"/>
            <w:vMerge/>
            <w:shd w:val="clear" w:color="auto" w:fill="FFFFFF" w:themeFill="background1"/>
            <w:noWrap/>
            <w:vAlign w:val="center"/>
          </w:tcPr>
          <w:p w:rsidR="00DC7F17" w:rsidRPr="00CA1CA9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/>
                <w:color w:val="1F497D" w:themeColor="text2"/>
                <w:kern w:val="0"/>
                <w:szCs w:val="21"/>
              </w:rPr>
            </w:pP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3</w:t>
            </w:r>
          </w:p>
        </w:tc>
        <w:tc>
          <w:tcPr>
            <w:tcW w:w="688" w:type="pct"/>
            <w:vMerge w:val="restar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Lisinopril</w:t>
            </w:r>
          </w:p>
        </w:tc>
        <w:tc>
          <w:tcPr>
            <w:tcW w:w="467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Tablet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2.5mg</w:t>
            </w:r>
          </w:p>
        </w:tc>
        <w:tc>
          <w:tcPr>
            <w:tcW w:w="696" w:type="pct"/>
            <w:vMerge w:val="restar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30Tabs, 90Tabs, 100Tabs, 500Tabs, 1000Tab</w:t>
            </w:r>
            <w:r w:rsidRPr="00C726FC">
              <w:rPr>
                <w:rFonts w:eastAsia="宋体" w:cs="宋体" w:hint="eastAsia"/>
                <w:kern w:val="0"/>
                <w:szCs w:val="21"/>
              </w:rPr>
              <w:t>s</w:t>
            </w:r>
          </w:p>
        </w:tc>
        <w:tc>
          <w:tcPr>
            <w:tcW w:w="920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Anti</w:t>
            </w:r>
            <w:bookmarkStart w:id="0" w:name="_GoBack"/>
            <w:bookmarkEnd w:id="0"/>
            <w:r w:rsidRPr="00C726FC">
              <w:rPr>
                <w:rFonts w:eastAsia="宋体" w:cs="宋体"/>
                <w:kern w:val="0"/>
                <w:szCs w:val="21"/>
              </w:rPr>
              <w:t>hypertensive</w:t>
            </w:r>
          </w:p>
        </w:tc>
        <w:tc>
          <w:tcPr>
            <w:tcW w:w="660" w:type="pct"/>
            <w:vMerge w:val="restart"/>
            <w:shd w:val="clear" w:color="auto" w:fill="FFFFFF" w:themeFill="background1"/>
            <w:vAlign w:val="center"/>
          </w:tcPr>
          <w:p w:rsidR="00C726FC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color w:val="000000"/>
                <w:kern w:val="0"/>
                <w:szCs w:val="24"/>
              </w:rPr>
            </w:pPr>
            <w:r w:rsidRPr="00C726FC">
              <w:rPr>
                <w:rFonts w:eastAsia="宋体" w:cs="宋体"/>
                <w:color w:val="000000"/>
                <w:kern w:val="0"/>
                <w:szCs w:val="24"/>
              </w:rPr>
              <w:t>ASTRA</w:t>
            </w:r>
          </w:p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color w:val="000000"/>
                <w:kern w:val="0"/>
                <w:szCs w:val="24"/>
              </w:rPr>
              <w:t>ZENECA</w:t>
            </w:r>
          </w:p>
        </w:tc>
        <w:tc>
          <w:tcPr>
            <w:tcW w:w="671" w:type="pct"/>
            <w:vMerge w:val="restart"/>
            <w:shd w:val="clear" w:color="auto" w:fill="FFFFFF" w:themeFill="background1"/>
            <w:noWrap/>
            <w:vAlign w:val="center"/>
          </w:tcPr>
          <w:p w:rsidR="00DC7F17" w:rsidRPr="00C726FC" w:rsidRDefault="00980067" w:rsidP="00980067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>
              <w:rPr>
                <w:rFonts w:eastAsia="宋体" w:cs="宋体" w:hint="eastAsia"/>
                <w:kern w:val="0"/>
                <w:szCs w:val="21"/>
              </w:rPr>
              <w:t>Submitted</w:t>
            </w: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26" w:type="pc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5mg</w:t>
            </w:r>
          </w:p>
        </w:tc>
        <w:tc>
          <w:tcPr>
            <w:tcW w:w="696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71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26" w:type="pc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10mg</w:t>
            </w:r>
          </w:p>
        </w:tc>
        <w:tc>
          <w:tcPr>
            <w:tcW w:w="696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71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4</w:t>
            </w:r>
          </w:p>
        </w:tc>
        <w:tc>
          <w:tcPr>
            <w:tcW w:w="688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Lisinopril</w:t>
            </w:r>
          </w:p>
        </w:tc>
        <w:tc>
          <w:tcPr>
            <w:tcW w:w="467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Tablet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20mg</w:t>
            </w:r>
          </w:p>
        </w:tc>
        <w:tc>
          <w:tcPr>
            <w:tcW w:w="69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30Tabs, 90Tabs,</w:t>
            </w:r>
            <w:r w:rsidRPr="00C726FC">
              <w:rPr>
                <w:rFonts w:eastAsia="宋体" w:cs="宋体" w:hint="eastAsia"/>
                <w:kern w:val="0"/>
                <w:szCs w:val="21"/>
              </w:rPr>
              <w:t xml:space="preserve"> </w:t>
            </w:r>
            <w:r w:rsidRPr="00C726FC">
              <w:rPr>
                <w:rFonts w:eastAsia="宋体" w:cs="宋体"/>
                <w:kern w:val="0"/>
                <w:szCs w:val="21"/>
              </w:rPr>
              <w:t>100Tabs,</w:t>
            </w:r>
            <w:r w:rsidRPr="00C726FC">
              <w:rPr>
                <w:rFonts w:eastAsia="宋体" w:cs="宋体" w:hint="eastAsia"/>
                <w:kern w:val="0"/>
                <w:szCs w:val="21"/>
              </w:rPr>
              <w:t xml:space="preserve"> </w:t>
            </w:r>
            <w:r w:rsidRPr="00C726FC">
              <w:rPr>
                <w:rFonts w:eastAsia="宋体" w:cs="宋体"/>
                <w:kern w:val="0"/>
                <w:szCs w:val="21"/>
              </w:rPr>
              <w:t>500Tabs, 1000Tab</w:t>
            </w:r>
            <w:r w:rsidRPr="00C726FC">
              <w:rPr>
                <w:rFonts w:eastAsia="宋体" w:cs="宋体" w:hint="eastAsia"/>
                <w:kern w:val="0"/>
                <w:szCs w:val="21"/>
              </w:rPr>
              <w:t>s</w:t>
            </w:r>
          </w:p>
        </w:tc>
        <w:tc>
          <w:tcPr>
            <w:tcW w:w="920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Antihypertensive</w:t>
            </w:r>
          </w:p>
        </w:tc>
        <w:tc>
          <w:tcPr>
            <w:tcW w:w="660" w:type="pct"/>
            <w:vMerge w:val="restart"/>
            <w:shd w:val="clear" w:color="auto" w:fill="FFFFFF" w:themeFill="background1"/>
            <w:vAlign w:val="center"/>
          </w:tcPr>
          <w:p w:rsidR="00C726FC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color w:val="000000"/>
                <w:kern w:val="0"/>
                <w:szCs w:val="24"/>
              </w:rPr>
            </w:pPr>
            <w:r w:rsidRPr="00C726FC">
              <w:rPr>
                <w:rFonts w:eastAsia="宋体" w:cs="宋体"/>
                <w:color w:val="000000"/>
                <w:kern w:val="0"/>
                <w:szCs w:val="24"/>
              </w:rPr>
              <w:t>ASTRA</w:t>
            </w:r>
          </w:p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color w:val="000000"/>
                <w:kern w:val="0"/>
                <w:szCs w:val="24"/>
              </w:rPr>
              <w:t>ZENECA</w:t>
            </w:r>
          </w:p>
        </w:tc>
        <w:tc>
          <w:tcPr>
            <w:tcW w:w="671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Submitted</w:t>
            </w: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30mg</w:t>
            </w:r>
          </w:p>
        </w:tc>
        <w:tc>
          <w:tcPr>
            <w:tcW w:w="696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71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40mg</w:t>
            </w:r>
          </w:p>
        </w:tc>
        <w:tc>
          <w:tcPr>
            <w:tcW w:w="696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71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 w:val="restart"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5</w:t>
            </w:r>
          </w:p>
        </w:tc>
        <w:tc>
          <w:tcPr>
            <w:tcW w:w="688" w:type="pct"/>
            <w:vMerge w:val="restart"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Celecoxib</w:t>
            </w:r>
          </w:p>
        </w:tc>
        <w:tc>
          <w:tcPr>
            <w:tcW w:w="467" w:type="pct"/>
            <w:vMerge w:val="restart"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Capsule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50mg</w:t>
            </w:r>
          </w:p>
        </w:tc>
        <w:tc>
          <w:tcPr>
            <w:tcW w:w="696" w:type="pct"/>
            <w:vMerge w:val="restart"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60Caps, 100Caps</w:t>
            </w:r>
            <w:r w:rsidRPr="00C726FC">
              <w:rPr>
                <w:rFonts w:eastAsia="宋体" w:cs="宋体" w:hint="eastAsia"/>
                <w:kern w:val="0"/>
                <w:szCs w:val="21"/>
              </w:rPr>
              <w:t>,</w:t>
            </w:r>
            <w:r w:rsidRPr="00C726FC">
              <w:rPr>
                <w:rFonts w:eastAsia="宋体" w:cs="宋体"/>
                <w:kern w:val="0"/>
                <w:szCs w:val="21"/>
              </w:rPr>
              <w:t xml:space="preserve"> 500Caps</w:t>
            </w:r>
          </w:p>
        </w:tc>
        <w:tc>
          <w:tcPr>
            <w:tcW w:w="920" w:type="pct"/>
            <w:vMerge w:val="restart"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Analgesic-</w:t>
            </w:r>
          </w:p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antipyretic</w:t>
            </w:r>
          </w:p>
        </w:tc>
        <w:tc>
          <w:tcPr>
            <w:tcW w:w="660" w:type="pct"/>
            <w:vMerge w:val="restart"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color w:val="000000"/>
                <w:kern w:val="0"/>
                <w:szCs w:val="24"/>
              </w:rPr>
              <w:t>GD SEARLE</w:t>
            </w:r>
          </w:p>
        </w:tc>
        <w:tc>
          <w:tcPr>
            <w:tcW w:w="671" w:type="pct"/>
            <w:vMerge w:val="restart"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Submitted</w:t>
            </w: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26" w:type="pct"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100mg</w:t>
            </w:r>
          </w:p>
        </w:tc>
        <w:tc>
          <w:tcPr>
            <w:tcW w:w="696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71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26" w:type="pct"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200mg</w:t>
            </w:r>
          </w:p>
        </w:tc>
        <w:tc>
          <w:tcPr>
            <w:tcW w:w="696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71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26" w:type="pct"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400mg</w:t>
            </w:r>
          </w:p>
        </w:tc>
        <w:tc>
          <w:tcPr>
            <w:tcW w:w="696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71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6</w:t>
            </w:r>
          </w:p>
        </w:tc>
        <w:tc>
          <w:tcPr>
            <w:tcW w:w="688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proofErr w:type="spellStart"/>
            <w:r w:rsidRPr="00C726FC">
              <w:rPr>
                <w:rFonts w:eastAsia="宋体" w:cs="宋体"/>
                <w:kern w:val="0"/>
                <w:szCs w:val="21"/>
              </w:rPr>
              <w:t>Valac</w:t>
            </w:r>
            <w:r w:rsidRPr="00C726FC">
              <w:rPr>
                <w:rFonts w:eastAsia="宋体" w:cs="宋体" w:hint="eastAsia"/>
                <w:kern w:val="0"/>
                <w:szCs w:val="21"/>
              </w:rPr>
              <w:t>y</w:t>
            </w:r>
            <w:r w:rsidRPr="00C726FC">
              <w:rPr>
                <w:rFonts w:eastAsia="宋体" w:cs="宋体"/>
                <w:kern w:val="0"/>
                <w:szCs w:val="21"/>
              </w:rPr>
              <w:t>clovir</w:t>
            </w:r>
            <w:proofErr w:type="spellEnd"/>
          </w:p>
        </w:tc>
        <w:tc>
          <w:tcPr>
            <w:tcW w:w="467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Tablet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500mg</w:t>
            </w:r>
          </w:p>
        </w:tc>
        <w:tc>
          <w:tcPr>
            <w:tcW w:w="69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30Tabs, 90Tabs, 500Tabs</w:t>
            </w:r>
          </w:p>
        </w:tc>
        <w:tc>
          <w:tcPr>
            <w:tcW w:w="920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Antivirals</w:t>
            </w:r>
          </w:p>
        </w:tc>
        <w:tc>
          <w:tcPr>
            <w:tcW w:w="660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color w:val="000000"/>
                <w:kern w:val="0"/>
                <w:szCs w:val="24"/>
              </w:rPr>
              <w:t>GSK</w:t>
            </w:r>
          </w:p>
        </w:tc>
        <w:tc>
          <w:tcPr>
            <w:tcW w:w="671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Submitted</w:t>
            </w: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1000mg</w:t>
            </w:r>
          </w:p>
        </w:tc>
        <w:tc>
          <w:tcPr>
            <w:tcW w:w="696" w:type="pct"/>
            <w:vMerge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71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ind w:firstLineChars="100" w:firstLine="210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7</w:t>
            </w:r>
          </w:p>
        </w:tc>
        <w:tc>
          <w:tcPr>
            <w:tcW w:w="688" w:type="pct"/>
            <w:vMerge w:val="restar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proofErr w:type="spellStart"/>
            <w:r w:rsidRPr="00C726FC">
              <w:rPr>
                <w:rFonts w:eastAsia="宋体" w:cs="宋体" w:hint="eastAsia"/>
                <w:kern w:val="0"/>
                <w:szCs w:val="21"/>
              </w:rPr>
              <w:t>Felodipine</w:t>
            </w:r>
            <w:proofErr w:type="spellEnd"/>
          </w:p>
        </w:tc>
        <w:tc>
          <w:tcPr>
            <w:tcW w:w="467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ER Tablet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2.5mg</w:t>
            </w:r>
          </w:p>
        </w:tc>
        <w:tc>
          <w:tcPr>
            <w:tcW w:w="696" w:type="pct"/>
            <w:vMerge w:val="restar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100Tabs, 500Tabs</w:t>
            </w:r>
          </w:p>
        </w:tc>
        <w:tc>
          <w:tcPr>
            <w:tcW w:w="920" w:type="pct"/>
            <w:vMerge w:val="restar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Cardiovascular</w:t>
            </w:r>
          </w:p>
        </w:tc>
        <w:tc>
          <w:tcPr>
            <w:tcW w:w="660" w:type="pct"/>
            <w:vMerge w:val="restart"/>
            <w:shd w:val="clear" w:color="auto" w:fill="FFFFFF" w:themeFill="background1"/>
            <w:vAlign w:val="center"/>
          </w:tcPr>
          <w:p w:rsidR="00C726FC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color w:val="000000"/>
                <w:kern w:val="0"/>
                <w:szCs w:val="24"/>
              </w:rPr>
            </w:pPr>
            <w:r w:rsidRPr="00C726FC">
              <w:rPr>
                <w:rFonts w:eastAsia="宋体" w:cs="宋体"/>
                <w:color w:val="000000"/>
                <w:kern w:val="0"/>
                <w:szCs w:val="24"/>
              </w:rPr>
              <w:t>ASTRA</w:t>
            </w:r>
          </w:p>
          <w:p w:rsidR="00DC7F17" w:rsidRPr="00C726FC" w:rsidRDefault="00DC7F17" w:rsidP="00C726FC">
            <w:pPr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color w:val="000000"/>
                <w:kern w:val="0"/>
                <w:szCs w:val="24"/>
              </w:rPr>
              <w:t>ZENECA</w:t>
            </w:r>
          </w:p>
        </w:tc>
        <w:tc>
          <w:tcPr>
            <w:tcW w:w="671" w:type="pct"/>
            <w:vMerge w:val="restar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Submitted</w:t>
            </w: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26" w:type="pc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5mg</w:t>
            </w:r>
          </w:p>
        </w:tc>
        <w:tc>
          <w:tcPr>
            <w:tcW w:w="696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71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26" w:type="pc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10mg</w:t>
            </w:r>
          </w:p>
        </w:tc>
        <w:tc>
          <w:tcPr>
            <w:tcW w:w="696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71" w:type="pct"/>
            <w:vMerge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 w:val="restart"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8</w:t>
            </w:r>
          </w:p>
        </w:tc>
        <w:tc>
          <w:tcPr>
            <w:tcW w:w="688" w:type="pct"/>
            <w:vMerge w:val="restart"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 xml:space="preserve">Paroxetine </w:t>
            </w:r>
            <w:proofErr w:type="spellStart"/>
            <w:r w:rsidRPr="00C726FC">
              <w:rPr>
                <w:rFonts w:eastAsia="宋体" w:cs="宋体"/>
                <w:kern w:val="0"/>
                <w:szCs w:val="21"/>
              </w:rPr>
              <w:t>HCl</w:t>
            </w:r>
            <w:proofErr w:type="spellEnd"/>
          </w:p>
        </w:tc>
        <w:tc>
          <w:tcPr>
            <w:tcW w:w="467" w:type="pct"/>
            <w:vMerge w:val="restart"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Tablet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10mg</w:t>
            </w:r>
          </w:p>
        </w:tc>
        <w:tc>
          <w:tcPr>
            <w:tcW w:w="696" w:type="pct"/>
            <w:vMerge w:val="restart"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30Tabs, 90Tabs, 100Tabs, 500Tabs, 1000Tabs</w:t>
            </w:r>
          </w:p>
        </w:tc>
        <w:tc>
          <w:tcPr>
            <w:tcW w:w="920" w:type="pct"/>
            <w:vMerge w:val="restart"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Antidepressant</w:t>
            </w:r>
          </w:p>
        </w:tc>
        <w:tc>
          <w:tcPr>
            <w:tcW w:w="660" w:type="pct"/>
            <w:vMerge w:val="restart"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color w:val="000000"/>
                <w:kern w:val="0"/>
                <w:szCs w:val="24"/>
              </w:rPr>
              <w:t>APOTEX</w:t>
            </w:r>
          </w:p>
        </w:tc>
        <w:tc>
          <w:tcPr>
            <w:tcW w:w="671" w:type="pct"/>
            <w:vMerge w:val="restart"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Submitted</w:t>
            </w: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20mg</w:t>
            </w:r>
          </w:p>
        </w:tc>
        <w:tc>
          <w:tcPr>
            <w:tcW w:w="696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71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30mg</w:t>
            </w:r>
          </w:p>
        </w:tc>
        <w:tc>
          <w:tcPr>
            <w:tcW w:w="696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71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467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40mg</w:t>
            </w:r>
          </w:p>
        </w:tc>
        <w:tc>
          <w:tcPr>
            <w:tcW w:w="696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920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vMerge/>
            <w:shd w:val="clear" w:color="auto" w:fill="FFFFFF" w:themeFill="background1"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671" w:type="pct"/>
            <w:vMerge/>
            <w:shd w:val="clear" w:color="auto" w:fill="FFFFFF" w:themeFill="background1"/>
            <w:noWrap/>
            <w:vAlign w:val="center"/>
          </w:tcPr>
          <w:p w:rsidR="00C726FC" w:rsidRPr="00C726FC" w:rsidRDefault="00C726FC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9</w:t>
            </w:r>
          </w:p>
        </w:tc>
        <w:tc>
          <w:tcPr>
            <w:tcW w:w="688" w:type="pc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bCs/>
                <w:kern w:val="0"/>
                <w:szCs w:val="21"/>
              </w:rPr>
            </w:pPr>
            <w:proofErr w:type="spellStart"/>
            <w:r w:rsidRPr="00C726FC">
              <w:rPr>
                <w:rFonts w:eastAsia="宋体" w:cs="宋体"/>
                <w:kern w:val="0"/>
                <w:szCs w:val="21"/>
              </w:rPr>
              <w:t>Letrozole</w:t>
            </w:r>
            <w:proofErr w:type="spellEnd"/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Tablet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2.5mg</w:t>
            </w:r>
          </w:p>
        </w:tc>
        <w:tc>
          <w:tcPr>
            <w:tcW w:w="696" w:type="pc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30Tabs, 100Tabs, 1000Tabs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Oncology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color w:val="000000"/>
                <w:kern w:val="0"/>
                <w:szCs w:val="24"/>
              </w:rPr>
              <w:t>NOVARTIS</w:t>
            </w:r>
          </w:p>
        </w:tc>
        <w:tc>
          <w:tcPr>
            <w:tcW w:w="671" w:type="pct"/>
            <w:shd w:val="clear" w:color="auto" w:fill="FFFFFF" w:themeFill="background1"/>
            <w:noWrap/>
            <w:vAlign w:val="center"/>
            <w:hideMark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Submitted</w:t>
            </w:r>
          </w:p>
        </w:tc>
      </w:tr>
      <w:tr w:rsidR="00C726FC" w:rsidRPr="00C726FC" w:rsidTr="00C726FC">
        <w:trPr>
          <w:trHeight w:val="361"/>
          <w:jc w:val="center"/>
        </w:trPr>
        <w:tc>
          <w:tcPr>
            <w:tcW w:w="272" w:type="pc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10</w:t>
            </w:r>
          </w:p>
        </w:tc>
        <w:tc>
          <w:tcPr>
            <w:tcW w:w="688" w:type="pc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proofErr w:type="spellStart"/>
            <w:r w:rsidRPr="00C726FC">
              <w:rPr>
                <w:rFonts w:eastAsia="宋体" w:cs="宋体" w:hint="eastAsia"/>
                <w:kern w:val="0"/>
                <w:szCs w:val="21"/>
              </w:rPr>
              <w:t>Anastrozole</w:t>
            </w:r>
            <w:proofErr w:type="spellEnd"/>
          </w:p>
        </w:tc>
        <w:tc>
          <w:tcPr>
            <w:tcW w:w="467" w:type="pc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Tablet</w:t>
            </w:r>
          </w:p>
        </w:tc>
        <w:tc>
          <w:tcPr>
            <w:tcW w:w="626" w:type="pc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1mg</w:t>
            </w:r>
          </w:p>
        </w:tc>
        <w:tc>
          <w:tcPr>
            <w:tcW w:w="696" w:type="pct"/>
            <w:shd w:val="clear" w:color="auto" w:fill="FFFFFF" w:themeFill="background1"/>
            <w:noWrap/>
            <w:vAlign w:val="center"/>
          </w:tcPr>
          <w:p w:rsid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30Tabs, 90Tabs, 500Tabs</w:t>
            </w:r>
            <w:r w:rsidRPr="00C726FC">
              <w:rPr>
                <w:rFonts w:eastAsia="宋体" w:cs="宋体" w:hint="eastAsia"/>
                <w:kern w:val="0"/>
                <w:szCs w:val="21"/>
              </w:rPr>
              <w:t>,</w:t>
            </w:r>
          </w:p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kern w:val="0"/>
                <w:szCs w:val="21"/>
              </w:rPr>
              <w:t>1000Tabs</w:t>
            </w: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Oncology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C726FC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color w:val="000000"/>
                <w:kern w:val="0"/>
                <w:szCs w:val="24"/>
              </w:rPr>
            </w:pPr>
            <w:r w:rsidRPr="00C726FC">
              <w:rPr>
                <w:rFonts w:eastAsia="宋体" w:cs="宋体"/>
                <w:color w:val="000000"/>
                <w:kern w:val="0"/>
                <w:szCs w:val="24"/>
              </w:rPr>
              <w:t>ASTRA</w:t>
            </w:r>
          </w:p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/>
                <w:color w:val="000000"/>
                <w:kern w:val="0"/>
                <w:szCs w:val="24"/>
              </w:rPr>
              <w:t>ZENECA</w:t>
            </w:r>
          </w:p>
        </w:tc>
        <w:tc>
          <w:tcPr>
            <w:tcW w:w="671" w:type="pct"/>
            <w:shd w:val="clear" w:color="auto" w:fill="FFFFFF" w:themeFill="background1"/>
            <w:noWrap/>
            <w:vAlign w:val="center"/>
          </w:tcPr>
          <w:p w:rsidR="00DC7F17" w:rsidRPr="00C726FC" w:rsidRDefault="00DC7F17" w:rsidP="00C726FC">
            <w:pPr>
              <w:widowControl/>
              <w:snapToGrid w:val="0"/>
              <w:spacing w:line="276" w:lineRule="auto"/>
              <w:jc w:val="center"/>
              <w:rPr>
                <w:rFonts w:eastAsia="宋体" w:cs="宋体"/>
                <w:kern w:val="0"/>
                <w:szCs w:val="21"/>
              </w:rPr>
            </w:pPr>
            <w:r w:rsidRPr="00C726FC">
              <w:rPr>
                <w:rFonts w:eastAsia="宋体" w:cs="宋体" w:hint="eastAsia"/>
                <w:kern w:val="0"/>
                <w:szCs w:val="21"/>
              </w:rPr>
              <w:t>Submitted</w:t>
            </w:r>
          </w:p>
        </w:tc>
      </w:tr>
    </w:tbl>
    <w:p w:rsidR="00D13741" w:rsidRPr="007B4EE6" w:rsidRDefault="00D13741" w:rsidP="00B77868"/>
    <w:sectPr w:rsidR="00D13741" w:rsidRPr="007B4EE6" w:rsidSect="00C726FC">
      <w:headerReference w:type="default" r:id="rId8"/>
      <w:footerReference w:type="default" r:id="rId9"/>
      <w:pgSz w:w="11340" w:h="17010" w:code="9"/>
      <w:pgMar w:top="720" w:right="1281" w:bottom="720" w:left="720" w:header="45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50" w:rsidRDefault="00BE3250" w:rsidP="001E689D">
      <w:r>
        <w:separator/>
      </w:r>
    </w:p>
  </w:endnote>
  <w:endnote w:type="continuationSeparator" w:id="0">
    <w:p w:rsidR="00BE3250" w:rsidRDefault="00BE3250" w:rsidP="001E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D0F" w:rsidRDefault="00FF4D0F" w:rsidP="00FF4D0F">
    <w:pPr>
      <w:pStyle w:val="a4"/>
      <w:ind w:right="102"/>
      <w:rPr>
        <w:sz w:val="21"/>
        <w:szCs w:val="21"/>
      </w:rPr>
    </w:pPr>
    <w:r>
      <w:rPr>
        <w:rFonts w:hint="eastAsia"/>
        <w:sz w:val="21"/>
        <w:szCs w:val="21"/>
      </w:rPr>
      <w:t xml:space="preserve">Contact:  </w:t>
    </w:r>
    <w:proofErr w:type="spellStart"/>
    <w:r w:rsidR="00ED3D78">
      <w:rPr>
        <w:rFonts w:hint="eastAsia"/>
        <w:sz w:val="21"/>
        <w:szCs w:val="21"/>
      </w:rPr>
      <w:t>Tianqiang</w:t>
    </w:r>
    <w:proofErr w:type="spellEnd"/>
    <w:r w:rsidR="00ED3D78">
      <w:rPr>
        <w:rFonts w:hint="eastAsia"/>
        <w:sz w:val="21"/>
        <w:szCs w:val="21"/>
      </w:rPr>
      <w:t xml:space="preserve"> Wang (Jason)</w:t>
    </w:r>
    <w:r>
      <w:rPr>
        <w:rFonts w:hint="eastAsia"/>
        <w:sz w:val="21"/>
        <w:szCs w:val="21"/>
      </w:rPr>
      <w:t xml:space="preserve">                            </w:t>
    </w:r>
  </w:p>
  <w:p w:rsidR="00FF4D0F" w:rsidRDefault="00FF4D0F" w:rsidP="00FF4D0F">
    <w:pPr>
      <w:pStyle w:val="a4"/>
      <w:ind w:right="102" w:firstLineChars="450" w:firstLine="945"/>
      <w:rPr>
        <w:sz w:val="21"/>
        <w:szCs w:val="21"/>
      </w:rPr>
    </w:pPr>
    <w:r>
      <w:rPr>
        <w:rFonts w:hint="eastAsia"/>
        <w:sz w:val="21"/>
        <w:szCs w:val="21"/>
      </w:rPr>
      <w:t>Vice President Sales &amp; Marketing</w:t>
    </w:r>
  </w:p>
  <w:p w:rsidR="003376D6" w:rsidRPr="003376D6" w:rsidRDefault="00ED3D78" w:rsidP="00ED3D78">
    <w:pPr>
      <w:pStyle w:val="a4"/>
      <w:ind w:right="102" w:firstLineChars="450" w:firstLine="945"/>
      <w:rPr>
        <w:sz w:val="21"/>
        <w:szCs w:val="21"/>
      </w:rPr>
    </w:pPr>
    <w:r w:rsidRPr="00ED3D78">
      <w:rPr>
        <w:rFonts w:hint="eastAsia"/>
        <w:sz w:val="21"/>
        <w:szCs w:val="21"/>
      </w:rPr>
      <w:t>tianqiang.wang</w:t>
    </w:r>
    <w:r w:rsidRPr="00ED3D78">
      <w:rPr>
        <w:sz w:val="21"/>
        <w:szCs w:val="21"/>
      </w:rPr>
      <w:t>@yiling</w:t>
    </w:r>
    <w:r>
      <w:rPr>
        <w:sz w:val="21"/>
        <w:szCs w:val="21"/>
      </w:rPr>
      <w:t>.c</w:t>
    </w:r>
    <w:r>
      <w:rPr>
        <w:rFonts w:hint="eastAsia"/>
        <w:sz w:val="21"/>
        <w:szCs w:val="21"/>
      </w:rPr>
      <w:t>n</w:t>
    </w:r>
  </w:p>
  <w:p w:rsidR="00586779" w:rsidRDefault="00586779" w:rsidP="00FF4D0F">
    <w:pPr>
      <w:pStyle w:val="a4"/>
      <w:ind w:right="102" w:firstLineChars="450" w:firstLine="945"/>
      <w:rPr>
        <w:sz w:val="21"/>
        <w:szCs w:val="21"/>
      </w:rPr>
    </w:pPr>
    <w:r>
      <w:rPr>
        <w:rFonts w:hint="eastAsia"/>
        <w:sz w:val="21"/>
        <w:szCs w:val="21"/>
      </w:rPr>
      <w:t>Mob:</w:t>
    </w:r>
    <w:r w:rsidR="00C81932" w:rsidRPr="003376D6"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>86-180</w:t>
    </w:r>
    <w:r w:rsidR="00104B05"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3276</w:t>
    </w:r>
    <w:r w:rsidR="00104B05"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7979</w:t>
    </w:r>
  </w:p>
  <w:p w:rsidR="00FF4D0F" w:rsidRDefault="00FF4D0F" w:rsidP="00FF4D0F">
    <w:pPr>
      <w:pStyle w:val="a4"/>
      <w:ind w:right="102" w:firstLineChars="450" w:firstLine="945"/>
      <w:rPr>
        <w:sz w:val="21"/>
        <w:szCs w:val="21"/>
      </w:rPr>
    </w:pPr>
    <w:r>
      <w:rPr>
        <w:rFonts w:hint="eastAsia"/>
        <w:sz w:val="21"/>
        <w:szCs w:val="21"/>
      </w:rPr>
      <w:t xml:space="preserve">Tel: </w:t>
    </w:r>
    <w:r w:rsidR="00586779">
      <w:rPr>
        <w:rFonts w:hint="eastAsia"/>
        <w:sz w:val="21"/>
        <w:szCs w:val="21"/>
      </w:rPr>
      <w:t>86-311-8590 1643</w:t>
    </w:r>
  </w:p>
  <w:p w:rsidR="002E316A" w:rsidRPr="00C14E2F" w:rsidRDefault="003376D6" w:rsidP="00C14E2F">
    <w:pPr>
      <w:pStyle w:val="a4"/>
      <w:ind w:right="102" w:firstLineChars="450" w:firstLine="945"/>
      <w:rPr>
        <w:sz w:val="21"/>
        <w:szCs w:val="21"/>
      </w:rPr>
    </w:pPr>
    <w:r w:rsidRPr="003376D6">
      <w:rPr>
        <w:sz w:val="21"/>
        <w:szCs w:val="21"/>
      </w:rPr>
      <w:t>www.yilingphar</w:t>
    </w:r>
    <w:r w:rsidRPr="003376D6">
      <w:rPr>
        <w:rFonts w:hint="eastAsia"/>
        <w:sz w:val="21"/>
        <w:szCs w:val="21"/>
      </w:rPr>
      <w:t>ma</w:t>
    </w:r>
    <w:r w:rsidRPr="003376D6">
      <w:rPr>
        <w:sz w:val="21"/>
        <w:szCs w:val="21"/>
      </w:rPr>
      <w:t>.com</w:t>
    </w:r>
  </w:p>
  <w:p w:rsidR="003376D6" w:rsidRDefault="003376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50" w:rsidRDefault="00BE3250" w:rsidP="001E689D">
      <w:r>
        <w:separator/>
      </w:r>
    </w:p>
  </w:footnote>
  <w:footnote w:type="continuationSeparator" w:id="0">
    <w:p w:rsidR="00BE3250" w:rsidRDefault="00BE3250" w:rsidP="001E6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6D6" w:rsidRDefault="00C81932" w:rsidP="003376D6">
    <w:pPr>
      <w:pStyle w:val="a3"/>
      <w:pBdr>
        <w:bottom w:val="single" w:sz="6" w:space="0" w:color="auto"/>
      </w:pBdr>
      <w:wordWrap w:val="0"/>
      <w:jc w:val="right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4C18109A" wp14:editId="5241C07B">
          <wp:simplePos x="0" y="0"/>
          <wp:positionH relativeFrom="column">
            <wp:posOffset>-12700</wp:posOffset>
          </wp:positionH>
          <wp:positionV relativeFrom="paragraph">
            <wp:posOffset>-227965</wp:posOffset>
          </wp:positionV>
          <wp:extent cx="636905" cy="636905"/>
          <wp:effectExtent l="0" t="0" r="0" b="0"/>
          <wp:wrapSquare wrapText="bothSides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6D6">
      <w:rPr>
        <w:rFonts w:hint="eastAsia"/>
      </w:rPr>
      <w:t xml:space="preserve">                      </w:t>
    </w:r>
    <w:r w:rsidR="00586779">
      <w:rPr>
        <w:rFonts w:hint="eastAsia"/>
      </w:rPr>
      <w:t xml:space="preserve">36 </w:t>
    </w:r>
    <w:proofErr w:type="spellStart"/>
    <w:r w:rsidR="00586779">
      <w:rPr>
        <w:rFonts w:hint="eastAsia"/>
      </w:rPr>
      <w:t>Zhujiang</w:t>
    </w:r>
    <w:proofErr w:type="spellEnd"/>
    <w:r w:rsidR="00586779">
      <w:rPr>
        <w:rFonts w:hint="eastAsia"/>
      </w:rPr>
      <w:t xml:space="preserve"> Street</w:t>
    </w:r>
  </w:p>
  <w:p w:rsidR="003376D6" w:rsidRDefault="00586779" w:rsidP="003376D6">
    <w:pPr>
      <w:pStyle w:val="a3"/>
      <w:pBdr>
        <w:bottom w:val="single" w:sz="6" w:space="0" w:color="auto"/>
      </w:pBdr>
      <w:jc w:val="right"/>
    </w:pPr>
    <w:r>
      <w:rPr>
        <w:rFonts w:hint="eastAsia"/>
      </w:rPr>
      <w:t>SHIJIAZHUANG</w:t>
    </w:r>
  </w:p>
  <w:p w:rsidR="001E689D" w:rsidRPr="003376D6" w:rsidRDefault="00586779" w:rsidP="00B81A21">
    <w:pPr>
      <w:pStyle w:val="a3"/>
      <w:pBdr>
        <w:bottom w:val="single" w:sz="6" w:space="0" w:color="auto"/>
      </w:pBdr>
      <w:jc w:val="right"/>
    </w:pPr>
    <w:r>
      <w:rPr>
        <w:rFonts w:hint="eastAsia"/>
      </w:rPr>
      <w:t>HEBEI</w:t>
    </w:r>
    <w:r w:rsidR="003376D6">
      <w:t xml:space="preserve"> </w:t>
    </w:r>
    <w:r>
      <w:rPr>
        <w:rFonts w:hint="eastAsia"/>
      </w:rPr>
      <w:t>05</w:t>
    </w:r>
    <w:r w:rsidR="00C14E2F">
      <w:rPr>
        <w:rFonts w:hint="eastAsia"/>
      </w:rPr>
      <w:t>0035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B4"/>
    <w:rsid w:val="000300CE"/>
    <w:rsid w:val="00035CE4"/>
    <w:rsid w:val="000443BD"/>
    <w:rsid w:val="00076694"/>
    <w:rsid w:val="000860C9"/>
    <w:rsid w:val="000952BC"/>
    <w:rsid w:val="000A0362"/>
    <w:rsid w:val="000C77F0"/>
    <w:rsid w:val="000D4BD7"/>
    <w:rsid w:val="000E7279"/>
    <w:rsid w:val="000F4E87"/>
    <w:rsid w:val="00104B05"/>
    <w:rsid w:val="0013044C"/>
    <w:rsid w:val="00144CB0"/>
    <w:rsid w:val="001550DB"/>
    <w:rsid w:val="00161B9D"/>
    <w:rsid w:val="001858CE"/>
    <w:rsid w:val="0019270E"/>
    <w:rsid w:val="00195C9B"/>
    <w:rsid w:val="001A08D8"/>
    <w:rsid w:val="001B3758"/>
    <w:rsid w:val="001C3E04"/>
    <w:rsid w:val="001E2269"/>
    <w:rsid w:val="001E28E8"/>
    <w:rsid w:val="001E689D"/>
    <w:rsid w:val="0020567C"/>
    <w:rsid w:val="00215572"/>
    <w:rsid w:val="00222645"/>
    <w:rsid w:val="0028084F"/>
    <w:rsid w:val="00282B04"/>
    <w:rsid w:val="00291140"/>
    <w:rsid w:val="002C6954"/>
    <w:rsid w:val="002E316A"/>
    <w:rsid w:val="002E7C1E"/>
    <w:rsid w:val="00302B24"/>
    <w:rsid w:val="0031221A"/>
    <w:rsid w:val="0033403A"/>
    <w:rsid w:val="003376D6"/>
    <w:rsid w:val="0036523E"/>
    <w:rsid w:val="003A1EE1"/>
    <w:rsid w:val="003C75A3"/>
    <w:rsid w:val="003D5EF3"/>
    <w:rsid w:val="003E39D4"/>
    <w:rsid w:val="003F6485"/>
    <w:rsid w:val="0041331C"/>
    <w:rsid w:val="00427F59"/>
    <w:rsid w:val="004403E7"/>
    <w:rsid w:val="00444C49"/>
    <w:rsid w:val="004471C1"/>
    <w:rsid w:val="00466C27"/>
    <w:rsid w:val="0047416B"/>
    <w:rsid w:val="00485E07"/>
    <w:rsid w:val="004B1F3B"/>
    <w:rsid w:val="004B505D"/>
    <w:rsid w:val="004C4E90"/>
    <w:rsid w:val="00507180"/>
    <w:rsid w:val="00513EB9"/>
    <w:rsid w:val="00527441"/>
    <w:rsid w:val="00527D36"/>
    <w:rsid w:val="00541AEA"/>
    <w:rsid w:val="005460D5"/>
    <w:rsid w:val="00580F06"/>
    <w:rsid w:val="00586779"/>
    <w:rsid w:val="0059155B"/>
    <w:rsid w:val="005A30E5"/>
    <w:rsid w:val="005C4F58"/>
    <w:rsid w:val="005D3B20"/>
    <w:rsid w:val="006168E2"/>
    <w:rsid w:val="006235A3"/>
    <w:rsid w:val="00633D0F"/>
    <w:rsid w:val="00634CD7"/>
    <w:rsid w:val="00643509"/>
    <w:rsid w:val="006500FE"/>
    <w:rsid w:val="006537C2"/>
    <w:rsid w:val="00682132"/>
    <w:rsid w:val="00684FB8"/>
    <w:rsid w:val="00687C11"/>
    <w:rsid w:val="00691AFC"/>
    <w:rsid w:val="00697C15"/>
    <w:rsid w:val="006B2C6E"/>
    <w:rsid w:val="006C38E7"/>
    <w:rsid w:val="006C6F9D"/>
    <w:rsid w:val="006D7195"/>
    <w:rsid w:val="006E3285"/>
    <w:rsid w:val="006F66B0"/>
    <w:rsid w:val="00702039"/>
    <w:rsid w:val="007369AE"/>
    <w:rsid w:val="00755897"/>
    <w:rsid w:val="00762904"/>
    <w:rsid w:val="00770B08"/>
    <w:rsid w:val="00793B4C"/>
    <w:rsid w:val="007B4EE6"/>
    <w:rsid w:val="007D24DD"/>
    <w:rsid w:val="00865053"/>
    <w:rsid w:val="00877DDE"/>
    <w:rsid w:val="008875F1"/>
    <w:rsid w:val="008A7767"/>
    <w:rsid w:val="008C1C16"/>
    <w:rsid w:val="008E225C"/>
    <w:rsid w:val="008E2A03"/>
    <w:rsid w:val="008E5305"/>
    <w:rsid w:val="0095533C"/>
    <w:rsid w:val="00975E01"/>
    <w:rsid w:val="00980067"/>
    <w:rsid w:val="00991956"/>
    <w:rsid w:val="00991AC3"/>
    <w:rsid w:val="00994401"/>
    <w:rsid w:val="00996FBD"/>
    <w:rsid w:val="009B10A0"/>
    <w:rsid w:val="009C2D3E"/>
    <w:rsid w:val="009D413E"/>
    <w:rsid w:val="009F6898"/>
    <w:rsid w:val="00A015D5"/>
    <w:rsid w:val="00A25839"/>
    <w:rsid w:val="00A5473C"/>
    <w:rsid w:val="00A602C3"/>
    <w:rsid w:val="00A62A7D"/>
    <w:rsid w:val="00A70AA0"/>
    <w:rsid w:val="00A81956"/>
    <w:rsid w:val="00A86AD9"/>
    <w:rsid w:val="00AB3153"/>
    <w:rsid w:val="00AC01FC"/>
    <w:rsid w:val="00AD4E70"/>
    <w:rsid w:val="00AE3D6B"/>
    <w:rsid w:val="00B1073A"/>
    <w:rsid w:val="00B40CA4"/>
    <w:rsid w:val="00B459E3"/>
    <w:rsid w:val="00B51D1F"/>
    <w:rsid w:val="00B5209F"/>
    <w:rsid w:val="00B63D5A"/>
    <w:rsid w:val="00B63F00"/>
    <w:rsid w:val="00B77868"/>
    <w:rsid w:val="00B7794B"/>
    <w:rsid w:val="00B81A21"/>
    <w:rsid w:val="00BA0022"/>
    <w:rsid w:val="00BA1D5C"/>
    <w:rsid w:val="00BA4556"/>
    <w:rsid w:val="00BA50B5"/>
    <w:rsid w:val="00BB5EB2"/>
    <w:rsid w:val="00BC1494"/>
    <w:rsid w:val="00BD5F75"/>
    <w:rsid w:val="00BE1E1F"/>
    <w:rsid w:val="00BE3250"/>
    <w:rsid w:val="00BF68DB"/>
    <w:rsid w:val="00C108B9"/>
    <w:rsid w:val="00C14E2F"/>
    <w:rsid w:val="00C37E26"/>
    <w:rsid w:val="00C726FC"/>
    <w:rsid w:val="00C81932"/>
    <w:rsid w:val="00C8484F"/>
    <w:rsid w:val="00CA1CA9"/>
    <w:rsid w:val="00CA6E00"/>
    <w:rsid w:val="00CB0F55"/>
    <w:rsid w:val="00CD4EE7"/>
    <w:rsid w:val="00CF05CA"/>
    <w:rsid w:val="00CF0A2D"/>
    <w:rsid w:val="00D05B4B"/>
    <w:rsid w:val="00D10736"/>
    <w:rsid w:val="00D11136"/>
    <w:rsid w:val="00D13741"/>
    <w:rsid w:val="00D27B63"/>
    <w:rsid w:val="00D45CA7"/>
    <w:rsid w:val="00D5139E"/>
    <w:rsid w:val="00D53EF2"/>
    <w:rsid w:val="00D84A5E"/>
    <w:rsid w:val="00D9027E"/>
    <w:rsid w:val="00DA26EA"/>
    <w:rsid w:val="00DB0201"/>
    <w:rsid w:val="00DB2624"/>
    <w:rsid w:val="00DB7A5D"/>
    <w:rsid w:val="00DC7F17"/>
    <w:rsid w:val="00DF25CC"/>
    <w:rsid w:val="00E0562B"/>
    <w:rsid w:val="00E46F45"/>
    <w:rsid w:val="00E52E27"/>
    <w:rsid w:val="00E73CED"/>
    <w:rsid w:val="00E80538"/>
    <w:rsid w:val="00E832D8"/>
    <w:rsid w:val="00E872FA"/>
    <w:rsid w:val="00E874CB"/>
    <w:rsid w:val="00E90E02"/>
    <w:rsid w:val="00EB478A"/>
    <w:rsid w:val="00ED04A2"/>
    <w:rsid w:val="00ED138C"/>
    <w:rsid w:val="00ED3D78"/>
    <w:rsid w:val="00F104A0"/>
    <w:rsid w:val="00F15792"/>
    <w:rsid w:val="00F6135F"/>
    <w:rsid w:val="00F72242"/>
    <w:rsid w:val="00F87A8F"/>
    <w:rsid w:val="00F90E17"/>
    <w:rsid w:val="00F9697D"/>
    <w:rsid w:val="00F9722B"/>
    <w:rsid w:val="00FA5AB4"/>
    <w:rsid w:val="00FC3853"/>
    <w:rsid w:val="00FE25C7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Medium Shading 2"/>
    <w:basedOn w:val="a1"/>
    <w:uiPriority w:val="64"/>
    <w:rsid w:val="00C848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C8484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header"/>
    <w:basedOn w:val="a"/>
    <w:link w:val="Char"/>
    <w:uiPriority w:val="99"/>
    <w:unhideWhenUsed/>
    <w:rsid w:val="001E6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8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8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68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689D"/>
    <w:rPr>
      <w:sz w:val="18"/>
      <w:szCs w:val="18"/>
    </w:rPr>
  </w:style>
  <w:style w:type="table" w:styleId="a6">
    <w:name w:val="Light Shading"/>
    <w:basedOn w:val="a1"/>
    <w:uiPriority w:val="60"/>
    <w:rsid w:val="0095533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633D0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BE1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819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Medium Shading 2"/>
    <w:basedOn w:val="a1"/>
    <w:uiPriority w:val="64"/>
    <w:rsid w:val="00C848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C8484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header"/>
    <w:basedOn w:val="a"/>
    <w:link w:val="Char"/>
    <w:uiPriority w:val="99"/>
    <w:unhideWhenUsed/>
    <w:rsid w:val="001E6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68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6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68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68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689D"/>
    <w:rPr>
      <w:sz w:val="18"/>
      <w:szCs w:val="18"/>
    </w:rPr>
  </w:style>
  <w:style w:type="table" w:styleId="a6">
    <w:name w:val="Light Shading"/>
    <w:basedOn w:val="a1"/>
    <w:uiPriority w:val="60"/>
    <w:rsid w:val="0095533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633D0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BE1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819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BF8F-81A2-414F-9571-4036A443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耿烨</dc:creator>
  <cp:lastModifiedBy>耿烨</cp:lastModifiedBy>
  <cp:revision>76</cp:revision>
  <cp:lastPrinted>2017-09-16T00:16:00Z</cp:lastPrinted>
  <dcterms:created xsi:type="dcterms:W3CDTF">2018-04-10T01:50:00Z</dcterms:created>
  <dcterms:modified xsi:type="dcterms:W3CDTF">2018-07-25T02:08:00Z</dcterms:modified>
</cp:coreProperties>
</file>